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98" w:rsidRDefault="00EB3998" w:rsidP="00EB3998">
      <w:pPr>
        <w:spacing w:line="276" w:lineRule="auto"/>
        <w:ind w:right="-291"/>
        <w:jc w:val="center"/>
        <w:rPr>
          <w:b/>
          <w:sz w:val="32"/>
        </w:rPr>
      </w:pPr>
      <w:bookmarkStart w:id="0" w:name="_Toc58053997"/>
      <w:bookmarkStart w:id="1" w:name="_Toc153873113"/>
      <w:r>
        <w:rPr>
          <w:b/>
          <w:sz w:val="32"/>
        </w:rPr>
        <w:t>Projektēšanas uzdevums</w:t>
      </w:r>
    </w:p>
    <w:p w:rsidR="00EB3998" w:rsidRDefault="00EB3998" w:rsidP="00EB3998">
      <w:pPr>
        <w:pStyle w:val="Kjene"/>
        <w:pBdr>
          <w:top w:val="single" w:sz="4" w:space="1" w:color="000000"/>
        </w:pBdr>
        <w:spacing w:line="276" w:lineRule="auto"/>
        <w:ind w:righ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domes skvēra un domes ēkas teritorijas labiekārtojuma</w:t>
      </w:r>
    </w:p>
    <w:p w:rsidR="00EB3998" w:rsidRDefault="00EB3998" w:rsidP="00EB3998">
      <w:pPr>
        <w:pStyle w:val="Kjene"/>
        <w:pBdr>
          <w:top w:val="single" w:sz="4" w:space="1" w:color="000000"/>
        </w:pBdr>
        <w:spacing w:line="276" w:lineRule="auto"/>
        <w:ind w:righ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būvprojekta izstrādei</w:t>
      </w: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  <w:r>
        <w:rPr>
          <w:b/>
        </w:rPr>
        <w:t>I Projektēšanas vispārējie nosacījumi</w:t>
      </w:r>
    </w:p>
    <w:p w:rsidR="00EB3998" w:rsidRDefault="00EB3998" w:rsidP="00EB3998">
      <w:pPr>
        <w:spacing w:line="276" w:lineRule="auto"/>
        <w:ind w:firstLine="426"/>
        <w:jc w:val="both"/>
        <w:rPr>
          <w:b/>
        </w:rPr>
      </w:pPr>
    </w:p>
    <w:p w:rsidR="00EB3998" w:rsidRDefault="00EB3998" w:rsidP="00EB3998">
      <w:pPr>
        <w:spacing w:line="276" w:lineRule="auto"/>
        <w:ind w:firstLine="426"/>
        <w:jc w:val="both"/>
        <w:rPr>
          <w:b/>
        </w:rPr>
      </w:pPr>
      <w:r>
        <w:rPr>
          <w:b/>
        </w:rPr>
        <w:t>1. Objekta nosaukums:</w:t>
      </w:r>
    </w:p>
    <w:p w:rsidR="00EB3998" w:rsidRDefault="00EB3998" w:rsidP="00EB3998">
      <w:pPr>
        <w:spacing w:line="276" w:lineRule="auto"/>
        <w:ind w:left="284" w:firstLine="426"/>
        <w:jc w:val="both"/>
      </w:pPr>
      <w:r>
        <w:t xml:space="preserve">„Domes skvēra un domes ēkas teritorijas labiekārtošana” </w:t>
      </w:r>
    </w:p>
    <w:p w:rsidR="00EB3998" w:rsidRDefault="00EB3998" w:rsidP="00EB3998">
      <w:pPr>
        <w:spacing w:line="276" w:lineRule="auto"/>
        <w:ind w:firstLine="426"/>
        <w:jc w:val="both"/>
        <w:rPr>
          <w:b/>
        </w:rPr>
      </w:pPr>
      <w:r>
        <w:rPr>
          <w:b/>
        </w:rPr>
        <w:t>2. Objekta adrese, kadastra numurs:</w:t>
      </w:r>
    </w:p>
    <w:p w:rsidR="00EB3998" w:rsidRDefault="00EB3998" w:rsidP="00EB3998">
      <w:pPr>
        <w:spacing w:line="276" w:lineRule="auto"/>
        <w:ind w:left="709"/>
        <w:jc w:val="both"/>
      </w:pPr>
      <w:r>
        <w:t>Rīgas iela 77 un Rīgas iela 79, Līvāni, Līvānu novads, kadastra numurs 7611</w:t>
      </w:r>
      <w:r w:rsidR="00FE6407">
        <w:t>0040609</w:t>
      </w:r>
      <w:r>
        <w:t xml:space="preserve"> un 76110040610. </w:t>
      </w:r>
    </w:p>
    <w:p w:rsidR="00EB3998" w:rsidRDefault="00EB3998" w:rsidP="00EB3998">
      <w:pPr>
        <w:spacing w:line="276" w:lineRule="auto"/>
        <w:jc w:val="both"/>
        <w:rPr>
          <w:b/>
        </w:rPr>
      </w:pPr>
      <w:r>
        <w:rPr>
          <w:b/>
        </w:rPr>
        <w:t xml:space="preserve">       3. Pasūtītājs:</w:t>
      </w:r>
    </w:p>
    <w:p w:rsidR="00EB3998" w:rsidRPr="00E4689B" w:rsidRDefault="00EB3998" w:rsidP="00EB3998">
      <w:pPr>
        <w:spacing w:line="276" w:lineRule="auto"/>
        <w:ind w:left="709"/>
        <w:jc w:val="both"/>
        <w:rPr>
          <w:lang w:eastAsia="lv-LV"/>
        </w:rPr>
      </w:pPr>
      <w:r w:rsidRPr="00E4689B">
        <w:t xml:space="preserve">Līvānu novada dome, reģistrācijas </w:t>
      </w:r>
      <w:proofErr w:type="spellStart"/>
      <w:r w:rsidRPr="00E4689B">
        <w:t>Nr</w:t>
      </w:r>
      <w:proofErr w:type="spellEnd"/>
      <w:r w:rsidRPr="00E4689B">
        <w:t xml:space="preserve">. 90000065595, </w:t>
      </w:r>
      <w:r w:rsidRPr="00E4689B">
        <w:rPr>
          <w:lang w:eastAsia="lv-LV"/>
        </w:rPr>
        <w:t xml:space="preserve">Rīgas ielā 77, Līvāni, </w:t>
      </w:r>
    </w:p>
    <w:p w:rsidR="00EB3998" w:rsidRPr="00E4689B" w:rsidRDefault="00EB3998" w:rsidP="00EB3998">
      <w:pPr>
        <w:spacing w:line="276" w:lineRule="auto"/>
        <w:ind w:left="709"/>
        <w:jc w:val="both"/>
      </w:pPr>
      <w:r w:rsidRPr="00E4689B">
        <w:rPr>
          <w:lang w:eastAsia="lv-LV"/>
        </w:rPr>
        <w:t>LV 5316.</w:t>
      </w:r>
    </w:p>
    <w:p w:rsidR="00EB3998" w:rsidRDefault="00EB3998" w:rsidP="00EB3998">
      <w:pPr>
        <w:spacing w:line="276" w:lineRule="auto"/>
        <w:ind w:firstLine="426"/>
        <w:jc w:val="both"/>
        <w:rPr>
          <w:b/>
        </w:rPr>
      </w:pPr>
      <w:r>
        <w:rPr>
          <w:b/>
        </w:rPr>
        <w:t>4. Projektēšanas stadija:</w:t>
      </w:r>
    </w:p>
    <w:p w:rsidR="00EB3998" w:rsidRDefault="00E4689B" w:rsidP="00EB3998">
      <w:pPr>
        <w:spacing w:line="276" w:lineRule="auto"/>
        <w:ind w:left="709"/>
        <w:jc w:val="both"/>
      </w:pPr>
      <w:r>
        <w:t>Skiču un t</w:t>
      </w:r>
      <w:r w:rsidR="00EB3998">
        <w:t>ehniskā projekta stadija.</w:t>
      </w:r>
    </w:p>
    <w:p w:rsidR="00EB3998" w:rsidRDefault="00EB3998" w:rsidP="00EB3998">
      <w:pPr>
        <w:spacing w:line="276" w:lineRule="auto"/>
        <w:ind w:left="709" w:hanging="283"/>
        <w:jc w:val="both"/>
      </w:pPr>
      <w:r>
        <w:rPr>
          <w:b/>
        </w:rPr>
        <w:t>5. Tehniskā projekta izstrādes termiņš:</w:t>
      </w:r>
    </w:p>
    <w:p w:rsidR="00EB3998" w:rsidRDefault="00EB3998" w:rsidP="00EB3998">
      <w:pPr>
        <w:spacing w:line="276" w:lineRule="auto"/>
        <w:ind w:left="709"/>
        <w:jc w:val="both"/>
      </w:pPr>
      <w:r>
        <w:t>2013.gada 31.</w:t>
      </w:r>
      <w:r w:rsidR="00A62DC4">
        <w:t>jūlijs</w:t>
      </w:r>
      <w:r>
        <w:t>.</w:t>
      </w:r>
    </w:p>
    <w:p w:rsidR="00EB3998" w:rsidRDefault="00EB3998" w:rsidP="00EB3998">
      <w:pPr>
        <w:pStyle w:val="Sarakstarindkopa"/>
        <w:numPr>
          <w:ilvl w:val="0"/>
          <w:numId w:val="1"/>
        </w:numPr>
        <w:spacing w:line="276" w:lineRule="auto"/>
        <w:ind w:firstLine="66"/>
        <w:jc w:val="both"/>
        <w:rPr>
          <w:b/>
          <w:lang w:val="lv-LV"/>
        </w:rPr>
      </w:pPr>
      <w:r>
        <w:rPr>
          <w:b/>
          <w:lang w:val="lv-LV"/>
        </w:rPr>
        <w:t>Vispārīgās prasības:</w:t>
      </w:r>
    </w:p>
    <w:p w:rsidR="00EB3998" w:rsidRDefault="00EB3998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ind w:left="709" w:firstLine="0"/>
        <w:jc w:val="both"/>
        <w:rPr>
          <w:lang w:val="lv-LV"/>
        </w:rPr>
      </w:pPr>
      <w:r>
        <w:rPr>
          <w:lang w:val="lv-LV"/>
        </w:rPr>
        <w:t xml:space="preserve">Pasūtītājs nodrošina </w:t>
      </w:r>
      <w:proofErr w:type="spellStart"/>
      <w:r>
        <w:rPr>
          <w:lang w:val="lv-LV"/>
        </w:rPr>
        <w:t>inženiertopogrāfiskā</w:t>
      </w:r>
      <w:proofErr w:type="spellEnd"/>
      <w:r>
        <w:rPr>
          <w:lang w:val="lv-LV"/>
        </w:rPr>
        <w:t xml:space="preserve"> plāna uzmērīšanu un nepieciešamo dokumentu savākšanu būvprojektēšanas uzsākšanai, tai skaitā nepieciešamo tehnisko noteikumu savākšanu no attiecīgajām institūcijām.</w:t>
      </w:r>
    </w:p>
    <w:p w:rsidR="00EB3998" w:rsidRDefault="00EB3998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ind w:left="709" w:firstLine="0"/>
        <w:jc w:val="both"/>
        <w:rPr>
          <w:lang w:val="lv-LV"/>
        </w:rPr>
      </w:pPr>
      <w:r>
        <w:rPr>
          <w:lang w:val="lv-LV"/>
        </w:rPr>
        <w:t>Projektētājs veic inženierģeoloģisko izpēti, ja tāda nepieciešama.</w:t>
      </w:r>
    </w:p>
    <w:p w:rsidR="00EB3998" w:rsidRDefault="00E4689B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ind w:left="709" w:firstLine="0"/>
        <w:jc w:val="both"/>
        <w:rPr>
          <w:lang w:val="lv-LV"/>
        </w:rPr>
      </w:pPr>
      <w:r>
        <w:rPr>
          <w:lang w:val="lv-LV"/>
        </w:rPr>
        <w:t>Teritorijas labiekārtojuma</w:t>
      </w:r>
      <w:r w:rsidR="00EB3998">
        <w:rPr>
          <w:lang w:val="lv-LV"/>
        </w:rPr>
        <w:t xml:space="preserve"> risinājuma skici jāsaskaņo ar Līvānu novada </w:t>
      </w:r>
      <w:r w:rsidR="00EB3998">
        <w:rPr>
          <w:color w:val="404040"/>
          <w:lang w:val="lv-LV"/>
        </w:rPr>
        <w:t>domi</w:t>
      </w:r>
      <w:r w:rsidR="00EB3998">
        <w:rPr>
          <w:lang w:val="lv-LV"/>
        </w:rPr>
        <w:t>, ja nepieciešams, jāizstrādā risinājumu varianti.</w:t>
      </w:r>
    </w:p>
    <w:p w:rsidR="00EB3998" w:rsidRDefault="00EB3998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ind w:left="709" w:firstLine="0"/>
        <w:jc w:val="both"/>
        <w:rPr>
          <w:lang w:val="lv-LV"/>
        </w:rPr>
      </w:pPr>
      <w:r>
        <w:rPr>
          <w:lang w:val="lv-LV"/>
        </w:rPr>
        <w:t xml:space="preserve"> Projektētājs iesniedz pasūtītājam būvprojektu </w:t>
      </w:r>
      <w:r w:rsidR="00E4689B">
        <w:rPr>
          <w:lang w:val="lv-LV"/>
        </w:rPr>
        <w:t>5</w:t>
      </w:r>
      <w:r>
        <w:rPr>
          <w:lang w:val="lv-LV"/>
        </w:rPr>
        <w:t xml:space="preserve"> (</w:t>
      </w:r>
      <w:r w:rsidR="00E4689B">
        <w:rPr>
          <w:lang w:val="lv-LV"/>
        </w:rPr>
        <w:t>piecos</w:t>
      </w:r>
      <w:r>
        <w:rPr>
          <w:lang w:val="lv-LV"/>
        </w:rPr>
        <w:t xml:space="preserve">) eksemplāros papīra formātā un 1 (vienā) eksemplārā elektroniski CD PDF un </w:t>
      </w:r>
      <w:proofErr w:type="spellStart"/>
      <w:r>
        <w:rPr>
          <w:lang w:val="lv-LV"/>
        </w:rPr>
        <w:t>Dwg</w:t>
      </w:r>
      <w:proofErr w:type="spellEnd"/>
      <w:r>
        <w:rPr>
          <w:lang w:val="lv-LV"/>
        </w:rPr>
        <w:t xml:space="preserve"> formātā, kā arī būvdarbu tāmes MS Excel formātā. </w:t>
      </w:r>
    </w:p>
    <w:p w:rsidR="00EB3998" w:rsidRDefault="00EB3998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ind w:left="709" w:firstLine="0"/>
        <w:jc w:val="both"/>
        <w:rPr>
          <w:lang w:val="lv-LV"/>
        </w:rPr>
      </w:pPr>
      <w:r>
        <w:rPr>
          <w:lang w:val="lv-LV"/>
        </w:rPr>
        <w:t>Projektētājs iesniedz pasūtītājam Līvānu būvvaldē akceptētu būvprojektu.</w:t>
      </w:r>
    </w:p>
    <w:p w:rsidR="00EB3998" w:rsidRDefault="00EB3998" w:rsidP="00EB3998">
      <w:pPr>
        <w:spacing w:line="276" w:lineRule="auto"/>
        <w:ind w:left="709"/>
        <w:jc w:val="both"/>
      </w:pPr>
    </w:p>
    <w:p w:rsidR="00EB3998" w:rsidRDefault="00EB3998" w:rsidP="00EB3998">
      <w:pPr>
        <w:pStyle w:val="Sarakstarindkopa"/>
        <w:numPr>
          <w:ilvl w:val="0"/>
          <w:numId w:val="1"/>
        </w:numPr>
        <w:spacing w:line="276" w:lineRule="auto"/>
        <w:jc w:val="both"/>
        <w:rPr>
          <w:b/>
          <w:lang w:val="lv-LV"/>
        </w:rPr>
      </w:pPr>
      <w:r>
        <w:rPr>
          <w:b/>
          <w:lang w:val="lv-LV"/>
        </w:rPr>
        <w:t>Galvenie izejas dati un tehniskie rādītāji:</w:t>
      </w:r>
    </w:p>
    <w:p w:rsidR="00EB3998" w:rsidRDefault="00EB3998" w:rsidP="00EB3998">
      <w:pPr>
        <w:pStyle w:val="Sarakstarindkopa"/>
        <w:numPr>
          <w:ilvl w:val="1"/>
          <w:numId w:val="1"/>
        </w:numPr>
        <w:tabs>
          <w:tab w:val="left" w:pos="1134"/>
        </w:tabs>
        <w:spacing w:line="276" w:lineRule="auto"/>
        <w:jc w:val="both"/>
        <w:rPr>
          <w:lang w:val="lv-LV"/>
        </w:rPr>
      </w:pPr>
      <w:r>
        <w:rPr>
          <w:lang w:val="lv-LV"/>
        </w:rPr>
        <w:t>Projektējamā</w:t>
      </w:r>
      <w:r w:rsidR="00E4689B">
        <w:rPr>
          <w:lang w:val="lv-LV"/>
        </w:rPr>
        <w:t xml:space="preserve"> – labiekārtojamā platība</w:t>
      </w:r>
      <w:r w:rsidR="00A62DC4">
        <w:rPr>
          <w:lang w:val="lv-LV"/>
        </w:rPr>
        <w:t xml:space="preserve"> orientējoši</w:t>
      </w:r>
      <w:r w:rsidR="00E4689B">
        <w:rPr>
          <w:lang w:val="lv-LV"/>
        </w:rPr>
        <w:t xml:space="preserve"> 0.</w:t>
      </w:r>
      <w:r w:rsidR="00A62DC4">
        <w:rPr>
          <w:lang w:val="lv-LV"/>
        </w:rPr>
        <w:t>6</w:t>
      </w:r>
      <w:r w:rsidR="00E4689B">
        <w:rPr>
          <w:lang w:val="lv-LV"/>
        </w:rPr>
        <w:t xml:space="preserve"> ha (kopā ar apbūvi)</w:t>
      </w:r>
      <w:r>
        <w:rPr>
          <w:lang w:val="lv-LV"/>
        </w:rPr>
        <w:t>.</w:t>
      </w: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  <w:r>
        <w:rPr>
          <w:b/>
        </w:rPr>
        <w:t>II Galvenie tehniskie risinājumi</w:t>
      </w: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</w:p>
    <w:p w:rsidR="00E4689B" w:rsidRDefault="00E4689B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 xml:space="preserve">Paredzēt betona bruģa seguma gājēju celiņus, ņemot vērā </w:t>
      </w:r>
      <w:r w:rsidR="00FF0441">
        <w:t>galvenos gājēju kustības virzienus.</w:t>
      </w:r>
    </w:p>
    <w:p w:rsidR="00EB3998" w:rsidRDefault="00EB3998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>Paredzēt stāvlaukumu</w:t>
      </w:r>
      <w:r w:rsidR="00FF0441">
        <w:t>s</w:t>
      </w:r>
      <w:r>
        <w:t xml:space="preserve"> vieglajām automašīnām</w:t>
      </w:r>
      <w:r w:rsidR="00A62DC4">
        <w:t xml:space="preserve"> esošajos cietā seguma laukumos un papildus stāvlaukumus domes ēkas pagalmā uz Zaļās ielas pusi</w:t>
      </w:r>
      <w:r>
        <w:t>. Laukum</w:t>
      </w:r>
      <w:r w:rsidR="00FF0441">
        <w:t>u</w:t>
      </w:r>
      <w:r>
        <w:t xml:space="preserve"> segums – </w:t>
      </w:r>
      <w:r w:rsidR="00FF0441">
        <w:t>asfaltbetons vai betona bruģis</w:t>
      </w:r>
      <w:r>
        <w:t xml:space="preserve">. Piebraukšana no </w:t>
      </w:r>
      <w:r w:rsidR="00FF0441">
        <w:t>Rīgas ielas</w:t>
      </w:r>
      <w:r>
        <w:t xml:space="preserve"> (esošā nobrauktuve).</w:t>
      </w:r>
      <w:r w:rsidR="00FF0441">
        <w:t xml:space="preserve"> Ņemt vērā projektēto izbrauktuvi uz Zaļo ielu</w:t>
      </w:r>
    </w:p>
    <w:p w:rsidR="00FF0441" w:rsidRDefault="00FF0441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 xml:space="preserve">Paredzēt velosipēdu statīvus – turētājus, parka soliņus (vienu tematisko soliņu), atkritumu urnas </w:t>
      </w:r>
      <w:proofErr w:type="spellStart"/>
      <w:r>
        <w:t>u.c</w:t>
      </w:r>
      <w:proofErr w:type="spellEnd"/>
      <w:r>
        <w:t>. mazās arhitektūras formas.</w:t>
      </w:r>
    </w:p>
    <w:p w:rsidR="00FF0441" w:rsidRDefault="00FF0441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lastRenderedPageBreak/>
        <w:t>Iespēju robežās, saglabāt esošos kokus un krūmus.</w:t>
      </w:r>
    </w:p>
    <w:p w:rsidR="00FF0441" w:rsidRDefault="00FF0441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>Paredzēt puķu dobes, koku un krūmu stādīšanu</w:t>
      </w:r>
      <w:r w:rsidR="00A62DC4">
        <w:t>.</w:t>
      </w:r>
    </w:p>
    <w:p w:rsidR="00A62DC4" w:rsidRDefault="00A62DC4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>Paredzēt vietu interaktīvajam stendam un sēdvietas</w:t>
      </w:r>
      <w:r w:rsidR="00D3504D">
        <w:t xml:space="preserve"> tā skatīšanai</w:t>
      </w:r>
      <w:bookmarkStart w:id="2" w:name="_GoBack"/>
      <w:bookmarkEnd w:id="2"/>
      <w:r>
        <w:t xml:space="preserve"> skvērā uz Daugavpils pusi.</w:t>
      </w:r>
    </w:p>
    <w:p w:rsidR="00D9405E" w:rsidRDefault="00D9405E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>Paredzēt vietu diviem atkritumu konteineriem domes ēkas pagalma pusē.</w:t>
      </w:r>
    </w:p>
    <w:p w:rsidR="00EB3998" w:rsidRDefault="00EB3998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 xml:space="preserve">Projektējot </w:t>
      </w:r>
      <w:r w:rsidR="00FF0441">
        <w:t>labiekārtojumu</w:t>
      </w:r>
      <w:r>
        <w:t xml:space="preserve">, ņemt vērā vides pieejamības prasības  cilvēkiem ar kustību traucējumiem. </w:t>
      </w:r>
    </w:p>
    <w:p w:rsidR="00EB3998" w:rsidRDefault="00EB3998" w:rsidP="00EB3998">
      <w:pPr>
        <w:numPr>
          <w:ilvl w:val="0"/>
          <w:numId w:val="2"/>
        </w:numPr>
        <w:suppressAutoHyphens w:val="0"/>
        <w:spacing w:line="276" w:lineRule="auto"/>
        <w:jc w:val="both"/>
      </w:pPr>
      <w:r>
        <w:t>Izstrādāt ceļa zīmju uzstādīšanas, informatīvo zīmju un horizontālo apzīmējumu shēmas.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B3998" w:rsidRDefault="00EB3998" w:rsidP="00EB3998">
      <w:pPr>
        <w:suppressAutoHyphens w:val="0"/>
        <w:spacing w:line="276" w:lineRule="auto"/>
        <w:ind w:left="360"/>
        <w:jc w:val="both"/>
      </w:pP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  <w:r>
        <w:t xml:space="preserve">     </w:t>
      </w:r>
      <w:r>
        <w:rPr>
          <w:b/>
        </w:rPr>
        <w:t>III Prasības inženierkomunikāciju projektēšanai</w:t>
      </w:r>
    </w:p>
    <w:p w:rsidR="00EB3998" w:rsidRDefault="00EB3998" w:rsidP="00EB3998">
      <w:pPr>
        <w:spacing w:line="276" w:lineRule="auto"/>
        <w:ind w:firstLine="426"/>
        <w:jc w:val="center"/>
        <w:rPr>
          <w:b/>
        </w:rPr>
      </w:pPr>
    </w:p>
    <w:p w:rsidR="00EB3998" w:rsidRDefault="00EB3998" w:rsidP="00EB3998">
      <w:pPr>
        <w:pStyle w:val="Sarakstarindkopa"/>
        <w:numPr>
          <w:ilvl w:val="0"/>
          <w:numId w:val="3"/>
        </w:numPr>
        <w:tabs>
          <w:tab w:val="left" w:pos="142"/>
          <w:tab w:val="left" w:pos="426"/>
        </w:tabs>
        <w:spacing w:line="276" w:lineRule="auto"/>
        <w:ind w:left="0" w:firstLine="142"/>
        <w:rPr>
          <w:b/>
          <w:lang w:val="lv-LV"/>
        </w:rPr>
      </w:pPr>
      <w:r>
        <w:rPr>
          <w:b/>
          <w:lang w:val="lv-LV"/>
        </w:rPr>
        <w:t>Ārējais apgaismojums.</w:t>
      </w:r>
    </w:p>
    <w:p w:rsidR="00EB3998" w:rsidRDefault="00EB3998" w:rsidP="00EB3998">
      <w:pPr>
        <w:pStyle w:val="Sarakstarindkopa"/>
        <w:numPr>
          <w:ilvl w:val="1"/>
          <w:numId w:val="3"/>
        </w:numPr>
        <w:tabs>
          <w:tab w:val="left" w:pos="851"/>
          <w:tab w:val="left" w:pos="993"/>
        </w:tabs>
        <w:spacing w:line="276" w:lineRule="auto"/>
        <w:ind w:left="426" w:firstLine="141"/>
        <w:jc w:val="both"/>
        <w:rPr>
          <w:color w:val="FF0000"/>
          <w:lang w:val="lv-LV"/>
        </w:rPr>
      </w:pPr>
      <w:r>
        <w:rPr>
          <w:lang w:val="lv-LV"/>
        </w:rPr>
        <w:t xml:space="preserve">Paredzēt </w:t>
      </w:r>
      <w:r w:rsidR="006571E4">
        <w:rPr>
          <w:lang w:val="lv-LV"/>
        </w:rPr>
        <w:t>teritorijas</w:t>
      </w:r>
      <w:r>
        <w:rPr>
          <w:lang w:val="lv-LV"/>
        </w:rPr>
        <w:t xml:space="preserve"> apgaismojumu.</w:t>
      </w:r>
    </w:p>
    <w:p w:rsidR="00EB3998" w:rsidRDefault="00EB3998" w:rsidP="00EB3998">
      <w:pPr>
        <w:pStyle w:val="Sarakstarindkopa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spacing w:line="276" w:lineRule="auto"/>
        <w:ind w:left="567" w:firstLine="0"/>
        <w:jc w:val="both"/>
        <w:rPr>
          <w:lang w:val="lv-LV"/>
        </w:rPr>
      </w:pPr>
      <w:r>
        <w:rPr>
          <w:lang w:val="lv-LV"/>
        </w:rPr>
        <w:t>Izmantot LED tipa gaismekļus, nepieciešamās elektriskās jaudas un apgaismojuma intensitāti nepieciešams precizēt izstrādājot tehnisko projektu.</w:t>
      </w:r>
    </w:p>
    <w:p w:rsidR="00EB3998" w:rsidRDefault="00EB3998" w:rsidP="006571E4">
      <w:pPr>
        <w:pStyle w:val="Sarakstarindkopa"/>
        <w:numPr>
          <w:ilvl w:val="0"/>
          <w:numId w:val="3"/>
        </w:numPr>
        <w:tabs>
          <w:tab w:val="left" w:pos="426"/>
        </w:tabs>
        <w:spacing w:line="276" w:lineRule="auto"/>
        <w:ind w:left="0" w:firstLine="142"/>
        <w:rPr>
          <w:b/>
          <w:lang w:val="lv-LV"/>
        </w:rPr>
      </w:pPr>
      <w:r>
        <w:rPr>
          <w:b/>
          <w:lang w:val="lv-LV"/>
        </w:rPr>
        <w:t xml:space="preserve">Pārējas inženierkomunikācijas </w:t>
      </w:r>
      <w:r>
        <w:rPr>
          <w:lang w:val="lv-LV"/>
        </w:rPr>
        <w:t xml:space="preserve">– </w:t>
      </w:r>
      <w:r w:rsidR="006571E4">
        <w:rPr>
          <w:lang w:val="lv-LV"/>
        </w:rPr>
        <w:t xml:space="preserve">paredzēt </w:t>
      </w:r>
      <w:r>
        <w:rPr>
          <w:lang w:val="lv-LV"/>
        </w:rPr>
        <w:t xml:space="preserve">lietus ūdens novadīšanu </w:t>
      </w:r>
      <w:r w:rsidR="006571E4">
        <w:rPr>
          <w:lang w:val="lv-LV"/>
        </w:rPr>
        <w:t>esošajā    lietus ūdens kanalizācijas sistēmā</w:t>
      </w:r>
      <w:r>
        <w:rPr>
          <w:lang w:val="lv-LV"/>
        </w:rPr>
        <w:t>.</w:t>
      </w:r>
    </w:p>
    <w:p w:rsidR="00EB3998" w:rsidRDefault="00EB3998" w:rsidP="00EB3998">
      <w:pPr>
        <w:spacing w:line="276" w:lineRule="auto"/>
        <w:rPr>
          <w:b/>
        </w:rPr>
      </w:pPr>
    </w:p>
    <w:p w:rsidR="00EB3998" w:rsidRDefault="00EB3998" w:rsidP="00EB3998">
      <w:pPr>
        <w:spacing w:line="276" w:lineRule="auto"/>
        <w:ind w:left="426" w:firstLine="426"/>
        <w:jc w:val="both"/>
        <w:rPr>
          <w:b/>
          <w:u w:val="single"/>
        </w:rPr>
      </w:pPr>
      <w:r>
        <w:rPr>
          <w:b/>
          <w:u w:val="single"/>
        </w:rPr>
        <w:t>Īpašas prasības :</w:t>
      </w:r>
    </w:p>
    <w:p w:rsidR="00EB3998" w:rsidRDefault="00EB3998" w:rsidP="00EB3998">
      <w:pPr>
        <w:spacing w:line="276" w:lineRule="auto"/>
        <w:ind w:left="426" w:firstLine="426"/>
        <w:jc w:val="both"/>
        <w:rPr>
          <w:b/>
          <w:color w:val="FF0000"/>
          <w:u w:val="single"/>
        </w:rPr>
      </w:pPr>
    </w:p>
    <w:p w:rsidR="00EB3998" w:rsidRPr="00BF6C64" w:rsidRDefault="00EB3998" w:rsidP="00EB3998">
      <w:pPr>
        <w:numPr>
          <w:ilvl w:val="0"/>
          <w:numId w:val="4"/>
        </w:numPr>
        <w:suppressAutoHyphens w:val="0"/>
        <w:spacing w:line="276" w:lineRule="auto"/>
        <w:ind w:left="426"/>
        <w:jc w:val="center"/>
        <w:rPr>
          <w:b/>
        </w:rPr>
      </w:pPr>
      <w:r>
        <w:t>Būvprojekta realizāciju</w:t>
      </w:r>
      <w:r w:rsidR="00BF6C64">
        <w:t>, pēc saskaņošanas ar pasūtītāju,</w:t>
      </w:r>
      <w:r>
        <w:t xml:space="preserve"> paredzēt</w:t>
      </w:r>
      <w:r w:rsidR="00BF6C64">
        <w:t xml:space="preserve"> kārtās.</w:t>
      </w:r>
      <w:r>
        <w:t xml:space="preserve"> </w:t>
      </w:r>
    </w:p>
    <w:p w:rsidR="00BF6C64" w:rsidRPr="00BF6C64" w:rsidRDefault="00BF6C64" w:rsidP="00BF6C64">
      <w:pPr>
        <w:suppressAutoHyphens w:val="0"/>
        <w:spacing w:line="276" w:lineRule="auto"/>
        <w:ind w:left="66"/>
        <w:jc w:val="center"/>
        <w:rPr>
          <w:b/>
        </w:rPr>
      </w:pPr>
    </w:p>
    <w:p w:rsidR="00EB3998" w:rsidRDefault="00EB3998" w:rsidP="00EB3998">
      <w:pPr>
        <w:spacing w:line="276" w:lineRule="auto"/>
        <w:ind w:left="426"/>
        <w:jc w:val="center"/>
        <w:rPr>
          <w:b/>
        </w:rPr>
      </w:pPr>
      <w:r>
        <w:rPr>
          <w:b/>
        </w:rPr>
        <w:t>IV Tehniskā projekta sastāvs</w:t>
      </w:r>
    </w:p>
    <w:p w:rsidR="00EB3998" w:rsidRDefault="00EB3998" w:rsidP="00EB3998">
      <w:pPr>
        <w:numPr>
          <w:ilvl w:val="0"/>
          <w:numId w:val="5"/>
        </w:numPr>
        <w:suppressAutoHyphens w:val="0"/>
        <w:spacing w:line="276" w:lineRule="auto"/>
        <w:jc w:val="both"/>
        <w:rPr>
          <w:b/>
        </w:rPr>
      </w:pPr>
      <w:r>
        <w:rPr>
          <w:b/>
        </w:rPr>
        <w:t>Vispārīgā daļa: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Būvprojektēšanas uzsākšanai nepieciešamie dokumenti un materiāli;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Zemes gabala inženierģeoloģiskās izpētes materiāli un topogrāfija;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Paskaidrojuma raksts ar ekonomisko pamatojumu un būves tehniskajiem rādītājiem,</w:t>
      </w:r>
      <w:r>
        <w:rPr>
          <w:rFonts w:ascii="Verdana" w:hAnsi="Verdana"/>
          <w:sz w:val="18"/>
          <w:szCs w:val="18"/>
        </w:rPr>
        <w:t xml:space="preserve"> </w:t>
      </w:r>
      <w:r>
        <w:t>kā arī ar vides pieejamības risinājumiem.</w:t>
      </w:r>
    </w:p>
    <w:p w:rsidR="00EB3998" w:rsidRDefault="00EB3998" w:rsidP="00EB3998">
      <w:pPr>
        <w:numPr>
          <w:ilvl w:val="0"/>
          <w:numId w:val="5"/>
        </w:numPr>
        <w:suppressAutoHyphens w:val="0"/>
        <w:spacing w:line="276" w:lineRule="auto"/>
        <w:jc w:val="both"/>
        <w:rPr>
          <w:b/>
        </w:rPr>
      </w:pPr>
      <w:r>
        <w:rPr>
          <w:b/>
        </w:rPr>
        <w:t>Arhitektūras daļa.</w:t>
      </w:r>
    </w:p>
    <w:p w:rsidR="00EB3998" w:rsidRDefault="00EB3998" w:rsidP="00EB3998">
      <w:pPr>
        <w:numPr>
          <w:ilvl w:val="0"/>
          <w:numId w:val="5"/>
        </w:numPr>
        <w:suppressAutoHyphens w:val="0"/>
        <w:spacing w:line="276" w:lineRule="auto"/>
        <w:jc w:val="both"/>
        <w:rPr>
          <w:b/>
        </w:rPr>
      </w:pPr>
      <w:proofErr w:type="spellStart"/>
      <w:r>
        <w:rPr>
          <w:b/>
        </w:rPr>
        <w:t>Inženierrisinājumu</w:t>
      </w:r>
      <w:proofErr w:type="spellEnd"/>
      <w:r>
        <w:rPr>
          <w:b/>
        </w:rPr>
        <w:t xml:space="preserve"> daļa:</w:t>
      </w:r>
    </w:p>
    <w:p w:rsidR="00EB3998" w:rsidRDefault="00EB3998" w:rsidP="00BF6C64">
      <w:pPr>
        <w:pStyle w:val="Sarakstarindkopa"/>
        <w:numPr>
          <w:ilvl w:val="1"/>
          <w:numId w:val="5"/>
        </w:numPr>
        <w:spacing w:line="276" w:lineRule="auto"/>
        <w:jc w:val="both"/>
      </w:pPr>
      <w:proofErr w:type="spellStart"/>
      <w:r>
        <w:t>Būvkonstrukcijas</w:t>
      </w:r>
      <w:proofErr w:type="spellEnd"/>
      <w:r w:rsidR="00BF6C64">
        <w:t xml:space="preserve"> (</w:t>
      </w:r>
      <w:proofErr w:type="spellStart"/>
      <w:r w:rsidR="00BF6C64">
        <w:t>ja</w:t>
      </w:r>
      <w:proofErr w:type="spellEnd"/>
      <w:r w:rsidR="00BF6C64">
        <w:t xml:space="preserve"> </w:t>
      </w:r>
      <w:proofErr w:type="spellStart"/>
      <w:r w:rsidR="00BF6C64">
        <w:t>nepieciešams</w:t>
      </w:r>
      <w:proofErr w:type="spellEnd"/>
      <w:r w:rsidR="00BF6C64">
        <w:t>)</w:t>
      </w:r>
      <w:r>
        <w:t>;</w:t>
      </w:r>
    </w:p>
    <w:p w:rsidR="00BF6C64" w:rsidRDefault="00BF6C64" w:rsidP="00BF6C64">
      <w:pPr>
        <w:pStyle w:val="Sarakstarindkopa"/>
        <w:numPr>
          <w:ilvl w:val="1"/>
          <w:numId w:val="5"/>
        </w:numPr>
        <w:spacing w:line="276" w:lineRule="auto"/>
        <w:jc w:val="both"/>
      </w:pPr>
      <w:proofErr w:type="spellStart"/>
      <w:r>
        <w:t>Lietus</w:t>
      </w:r>
      <w:proofErr w:type="spellEnd"/>
      <w:r>
        <w:t xml:space="preserve"> </w:t>
      </w:r>
      <w:proofErr w:type="spellStart"/>
      <w:r>
        <w:t>ūdens</w:t>
      </w:r>
      <w:proofErr w:type="spellEnd"/>
      <w:r>
        <w:t xml:space="preserve"> </w:t>
      </w:r>
      <w:proofErr w:type="spellStart"/>
      <w:r>
        <w:t>kanalizācija</w:t>
      </w:r>
      <w:proofErr w:type="spellEnd"/>
      <w:r>
        <w:t>;</w:t>
      </w:r>
    </w:p>
    <w:p w:rsidR="00EB3998" w:rsidRDefault="00BF6C64" w:rsidP="00BF6C64">
      <w:pPr>
        <w:suppressAutoHyphens w:val="0"/>
        <w:spacing w:line="276" w:lineRule="auto"/>
        <w:ind w:left="284"/>
        <w:jc w:val="both"/>
      </w:pPr>
      <w:r>
        <w:t xml:space="preserve"> </w:t>
      </w:r>
      <w:r w:rsidR="00EB3998">
        <w:t>3.</w:t>
      </w:r>
      <w:r>
        <w:t>3</w:t>
      </w:r>
      <w:r w:rsidR="00EB3998">
        <w:t xml:space="preserve">. </w:t>
      </w:r>
      <w:r w:rsidR="006571E4">
        <w:t>Ārējā e</w:t>
      </w:r>
      <w:r w:rsidR="00EB3998">
        <w:t>lektroapgāde</w:t>
      </w:r>
      <w:r>
        <w:t>.</w:t>
      </w:r>
    </w:p>
    <w:p w:rsidR="00EB3998" w:rsidRDefault="00EB3998" w:rsidP="00EB3998">
      <w:pPr>
        <w:numPr>
          <w:ilvl w:val="0"/>
          <w:numId w:val="5"/>
        </w:numPr>
        <w:suppressAutoHyphens w:val="0"/>
        <w:spacing w:line="276" w:lineRule="auto"/>
        <w:jc w:val="both"/>
        <w:rPr>
          <w:b/>
        </w:rPr>
      </w:pPr>
      <w:r>
        <w:rPr>
          <w:b/>
        </w:rPr>
        <w:t>Ekonomiskā daļa: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Iekārtu, konstrukciju un materiālu kopsavilkums;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Būvdarbu apjomi;</w:t>
      </w:r>
    </w:p>
    <w:p w:rsidR="00EB3998" w:rsidRDefault="00EB3998" w:rsidP="00EB3998">
      <w:pPr>
        <w:numPr>
          <w:ilvl w:val="1"/>
          <w:numId w:val="5"/>
        </w:numPr>
        <w:suppressAutoHyphens w:val="0"/>
        <w:spacing w:line="276" w:lineRule="auto"/>
        <w:jc w:val="both"/>
      </w:pPr>
      <w:r>
        <w:t>Izmaksu aprēķins.</w:t>
      </w:r>
    </w:p>
    <w:p w:rsidR="00EB3998" w:rsidRDefault="00EB3998" w:rsidP="00EB3998">
      <w:pPr>
        <w:ind w:left="792"/>
        <w:jc w:val="both"/>
      </w:pPr>
    </w:p>
    <w:p w:rsidR="00EB3998" w:rsidRDefault="00FE6407" w:rsidP="00FE6407">
      <w:pPr>
        <w:ind w:left="792" w:hanging="934"/>
        <w:jc w:val="both"/>
      </w:pPr>
      <w:r>
        <w:t xml:space="preserve">Līvānu novada domes izpilddirektors                                        </w:t>
      </w:r>
      <w:proofErr w:type="spellStart"/>
      <w:r>
        <w:t>U.Skreivers</w:t>
      </w:r>
      <w:proofErr w:type="spellEnd"/>
    </w:p>
    <w:p w:rsidR="00FE6407" w:rsidRDefault="00FE6407" w:rsidP="00FE6407">
      <w:pPr>
        <w:ind w:left="792" w:hanging="934"/>
        <w:jc w:val="both"/>
      </w:pPr>
    </w:p>
    <w:p w:rsidR="00FE6407" w:rsidRDefault="00FE6407" w:rsidP="00FE6407">
      <w:pPr>
        <w:ind w:left="792" w:hanging="934"/>
        <w:jc w:val="both"/>
      </w:pPr>
      <w:proofErr w:type="spellStart"/>
      <w:r>
        <w:t>I.Svirskis</w:t>
      </w:r>
      <w:proofErr w:type="spellEnd"/>
    </w:p>
    <w:p w:rsidR="00FE6407" w:rsidRDefault="00FE6407" w:rsidP="00FE6407">
      <w:pPr>
        <w:ind w:left="792" w:hanging="934"/>
        <w:jc w:val="both"/>
      </w:pPr>
      <w:proofErr w:type="spellStart"/>
      <w:r>
        <w:t>Tālr</w:t>
      </w:r>
      <w:proofErr w:type="spellEnd"/>
      <w:r>
        <w:t>. mob.29410392</w:t>
      </w:r>
      <w:bookmarkEnd w:id="0"/>
      <w:bookmarkEnd w:id="1"/>
    </w:p>
    <w:sectPr w:rsidR="00FE64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1CE2"/>
    <w:multiLevelType w:val="multilevel"/>
    <w:tmpl w:val="B7C6C966"/>
    <w:lvl w:ilvl="0">
      <w:start w:val="1"/>
      <w:numFmt w:val="decimal"/>
      <w:lvlText w:val="%1."/>
      <w:lvlJc w:val="left"/>
      <w:pPr>
        <w:ind w:left="1146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56" w:hanging="405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814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468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5136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615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6804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7818" w:hanging="1800"/>
      </w:pPr>
      <w:rPr>
        <w:b/>
      </w:rPr>
    </w:lvl>
  </w:abstractNum>
  <w:abstractNum w:abstractNumId="1">
    <w:nsid w:val="37E043C4"/>
    <w:multiLevelType w:val="hybridMultilevel"/>
    <w:tmpl w:val="50624360"/>
    <w:lvl w:ilvl="0" w:tplc="25E40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58243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4E72233E"/>
    <w:multiLevelType w:val="hybridMultilevel"/>
    <w:tmpl w:val="8C028C32"/>
    <w:lvl w:ilvl="0" w:tplc="C6649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3553DA"/>
    <w:multiLevelType w:val="multilevel"/>
    <w:tmpl w:val="1CE87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0E6420"/>
    <w:multiLevelType w:val="multilevel"/>
    <w:tmpl w:val="9E16600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C0"/>
    <w:rsid w:val="00397472"/>
    <w:rsid w:val="006571E4"/>
    <w:rsid w:val="008B6995"/>
    <w:rsid w:val="00A62DC4"/>
    <w:rsid w:val="00BF26C0"/>
    <w:rsid w:val="00BF6C64"/>
    <w:rsid w:val="00D3504D"/>
    <w:rsid w:val="00D9405E"/>
    <w:rsid w:val="00E4689B"/>
    <w:rsid w:val="00EB3998"/>
    <w:rsid w:val="00FE6407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EB39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semiHidden/>
    <w:unhideWhenUsed/>
    <w:rsid w:val="00EB399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KjeneRakstz">
    <w:name w:val="Kājene Rakstz."/>
    <w:basedOn w:val="Noklusjumarindkopasfonts"/>
    <w:link w:val="Kjene"/>
    <w:semiHidden/>
    <w:rsid w:val="00EB399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arakstarindkopa">
    <w:name w:val="List Paragraph"/>
    <w:basedOn w:val="Parasts"/>
    <w:uiPriority w:val="34"/>
    <w:qFormat/>
    <w:rsid w:val="00EB3998"/>
    <w:pPr>
      <w:suppressAutoHyphens w:val="0"/>
      <w:ind w:left="720"/>
      <w:contextualSpacing/>
    </w:pPr>
    <w:rPr>
      <w:szCs w:val="20"/>
      <w:lang w:val="en-US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EB39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semiHidden/>
    <w:unhideWhenUsed/>
    <w:rsid w:val="00EB399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KjeneRakstz">
    <w:name w:val="Kājene Rakstz."/>
    <w:basedOn w:val="Noklusjumarindkopasfonts"/>
    <w:link w:val="Kjene"/>
    <w:semiHidden/>
    <w:rsid w:val="00EB399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arakstarindkopa">
    <w:name w:val="List Paragraph"/>
    <w:basedOn w:val="Parasts"/>
    <w:uiPriority w:val="34"/>
    <w:qFormat/>
    <w:rsid w:val="00EB3998"/>
    <w:pPr>
      <w:suppressAutoHyphens w:val="0"/>
      <w:ind w:left="720"/>
      <w:contextualSpacing/>
    </w:pPr>
    <w:rPr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7BE7-38CF-48EC-9BF4-26EC3705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2223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Intis Svirskis</dc:creator>
  <cp:keywords/>
  <dc:description/>
  <cp:lastModifiedBy>Intis Svirskis</cp:lastModifiedBy>
  <cp:revision>5</cp:revision>
  <dcterms:created xsi:type="dcterms:W3CDTF">2013-03-06T09:46:00Z</dcterms:created>
  <dcterms:modified xsi:type="dcterms:W3CDTF">2013-04-19T14:01:00Z</dcterms:modified>
</cp:coreProperties>
</file>